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Allegato</w:t>
      </w:r>
      <w:r>
        <w:rPr>
          <w:rFonts w:ascii="Arial" w:hAnsi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2</w:t>
      </w:r>
    </w:p>
    <w:p>
      <w:pPr>
        <w:pStyle w:val="Normal"/>
        <w:spacing w:before="232" w:after="0"/>
        <w:ind w:left="3" w:right="0" w:hanging="0"/>
        <w:jc w:val="center"/>
        <w:rPr/>
      </w:pPr>
      <w:r>
        <w:rPr>
          <w:rFonts w:eastAsia="Times New Roman" w:cs="Arial" w:ascii="Arial" w:hAnsi="Arial"/>
          <w:i/>
          <w:color w:val="7F7F7F"/>
          <w:sz w:val="28"/>
          <w:szCs w:val="28"/>
        </w:rPr>
        <w:t>FAC</w:t>
      </w:r>
      <w:r>
        <w:rPr>
          <w:rFonts w:eastAsia="Times New Roman" w:cs="Arial" w:ascii="Arial" w:hAnsi="Arial"/>
          <w:i/>
          <w:color w:val="7F7F7F"/>
          <w:spacing w:val="-1"/>
          <w:sz w:val="28"/>
          <w:szCs w:val="28"/>
        </w:rPr>
        <w:t xml:space="preserve"> </w:t>
      </w:r>
      <w:r>
        <w:rPr>
          <w:rFonts w:eastAsia="Times New Roman" w:cs="Arial" w:ascii="Arial" w:hAnsi="Arial"/>
          <w:i/>
          <w:color w:val="7F7F7F"/>
          <w:sz w:val="28"/>
          <w:szCs w:val="28"/>
        </w:rPr>
        <w:t>SIMILE</w:t>
      </w:r>
    </w:p>
    <w:p>
      <w:pPr>
        <w:pStyle w:val="Normal"/>
        <w:widowControl w:val="false"/>
        <w:spacing w:lineRule="exact" w:line="360" w:before="4" w:after="0"/>
        <w:ind w:left="4" w:right="0" w:hanging="0"/>
        <w:jc w:val="center"/>
        <w:rPr>
          <w:rFonts w:eastAsia="Times New Roman"/>
          <w:b/>
          <w:b/>
          <w:sz w:val="28"/>
        </w:rPr>
      </w:pP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da</w:t>
      </w:r>
      <w:r>
        <w:rPr>
          <w:rFonts w:eastAsia="Times New Roman" w:cs="Arial" w:ascii="Arial" w:hAnsi="Arial"/>
          <w:b/>
          <w:bCs/>
          <w:color w:val="7F7F7F"/>
          <w:spacing w:val="1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riportare</w:t>
      </w:r>
      <w:r>
        <w:rPr>
          <w:rFonts w:eastAsia="Times New Roman" w:cs="Arial" w:ascii="Arial" w:hAnsi="Arial"/>
          <w:b/>
          <w:bCs/>
          <w:color w:val="7F7F7F"/>
          <w:spacing w:val="-3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su</w:t>
      </w:r>
      <w:r>
        <w:rPr>
          <w:rFonts w:eastAsia="Times New Roman" w:cs="Arial" w:ascii="Arial" w:hAnsi="Arial"/>
          <w:b/>
          <w:bCs/>
          <w:color w:val="7F7F7F"/>
          <w:spacing w:val="-1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carta</w:t>
      </w:r>
      <w:r>
        <w:rPr>
          <w:rFonts w:eastAsia="Times New Roman" w:cs="Arial" w:ascii="Arial" w:hAnsi="Arial"/>
          <w:b/>
          <w:bCs/>
          <w:color w:val="7F7F7F"/>
          <w:spacing w:val="1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intestata</w:t>
      </w:r>
    </w:p>
    <w:p>
      <w:pPr>
        <w:pStyle w:val="Titolo1"/>
        <w:spacing w:before="0" w:after="0"/>
        <w:ind w:left="2" w:right="0" w:hanging="0"/>
        <w:jc w:val="center"/>
        <w:rPr>
          <w:rFonts w:ascii="Microsoft Sans Serif" w:hAnsi="Microsoft Sans Serif" w:cs="Microsoft Sans Serif"/>
        </w:rPr>
      </w:pPr>
      <w:r>
        <w:rPr>
          <w:rFonts w:cs="Microsoft Sans Serif" w:ascii="Microsoft Sans Serif" w:hAnsi="Microsoft Sans Serif"/>
        </w:rPr>
      </w:r>
    </w:p>
    <w:p>
      <w:pPr>
        <w:pStyle w:val="Titolo1"/>
        <w:spacing w:before="0" w:after="0"/>
        <w:ind w:left="2" w:right="0" w:hanging="0"/>
        <w:jc w:val="center"/>
        <w:rPr>
          <w:rFonts w:ascii="Arial" w:hAnsi="Arial"/>
          <w:sz w:val="28"/>
          <w:szCs w:val="28"/>
        </w:rPr>
      </w:pPr>
      <w:r>
        <w:rPr>
          <w:rFonts w:cs="Microsoft Sans Serif" w:ascii="Arial" w:hAnsi="Arial"/>
          <w:sz w:val="28"/>
          <w:szCs w:val="28"/>
        </w:rPr>
        <w:t>RELAZIONE</w:t>
      </w:r>
      <w:r>
        <w:rPr>
          <w:rFonts w:cs="Microsoft Sans Serif" w:ascii="Arial" w:hAnsi="Arial"/>
          <w:spacing w:val="-6"/>
          <w:sz w:val="28"/>
          <w:szCs w:val="28"/>
        </w:rPr>
        <w:t xml:space="preserve"> </w:t>
      </w:r>
      <w:r>
        <w:rPr>
          <w:rFonts w:cs="Microsoft Sans Serif" w:ascii="Arial" w:hAnsi="Arial"/>
          <w:sz w:val="28"/>
          <w:szCs w:val="28"/>
        </w:rPr>
        <w:t>DESCRITTIVA</w:t>
      </w:r>
      <w:r>
        <w:rPr>
          <w:rFonts w:cs="Microsoft Sans Serif" w:ascii="Arial" w:hAnsi="Arial"/>
          <w:spacing w:val="-10"/>
          <w:sz w:val="28"/>
          <w:szCs w:val="28"/>
        </w:rPr>
        <w:t xml:space="preserve"> </w:t>
      </w:r>
      <w:r>
        <w:rPr>
          <w:rFonts w:cs="Microsoft Sans Serif" w:ascii="Arial" w:hAnsi="Arial"/>
          <w:sz w:val="28"/>
          <w:szCs w:val="28"/>
        </w:rPr>
        <w:t>DELL’ATTIVITÀ</w:t>
      </w:r>
    </w:p>
    <w:p>
      <w:pPr>
        <w:pStyle w:val="Corpodeltesto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</w:r>
    </w:p>
    <w:p>
      <w:pPr>
        <w:pStyle w:val="Corpodeltesto"/>
        <w:spacing w:before="10" w:after="0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ind w:left="252" w:hanging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w w:val="110"/>
          <w:sz w:val="20"/>
          <w:szCs w:val="20"/>
        </w:rPr>
        <w:t xml:space="preserve">TITOLO      </w:t>
      </w:r>
      <w:r>
        <w:rPr>
          <w:rFonts w:ascii="Arial" w:hAnsi="Arial"/>
          <w:b/>
          <w:spacing w:val="8"/>
          <w:w w:val="110"/>
          <w:sz w:val="20"/>
          <w:szCs w:val="20"/>
        </w:rPr>
        <w:t xml:space="preserve"> </w:t>
      </w:r>
      <w:r>
        <w:rPr>
          <w:rFonts w:ascii="Arial" w:hAnsi="Arial"/>
          <w:b/>
          <w:w w:val="110"/>
          <w:sz w:val="20"/>
          <w:szCs w:val="20"/>
        </w:rPr>
        <w:t>DELL’INIZIATIVA</w:t>
      </w:r>
      <w:r>
        <w:rPr>
          <w:rFonts w:ascii="Arial" w:hAnsi="Arial"/>
          <w:w w:val="110"/>
          <w:sz w:val="20"/>
          <w:szCs w:val="20"/>
        </w:rPr>
        <w:t>:     ………...……......................................................</w:t>
      </w:r>
    </w:p>
    <w:p>
      <w:pPr>
        <w:pStyle w:val="Corpodeltesto"/>
        <w:spacing w:before="7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20"/>
          <w:tab w:val="left" w:pos="2407" w:leader="none"/>
        </w:tabs>
        <w:ind w:left="252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Edizione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none"/>
        </w:rPr>
        <w:t>;</w:t>
      </w:r>
    </w:p>
    <w:p>
      <w:pPr>
        <w:pStyle w:val="Corpodeltesto"/>
        <w:tabs>
          <w:tab w:val="clear" w:pos="720"/>
          <w:tab w:val="left" w:pos="2407" w:leader="none"/>
        </w:tabs>
        <w:ind w:left="252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spacing w:lineRule="exact" w:line="360"/>
        <w:ind w:left="360" w:right="28" w:hanging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Luogo, tempi e fasi attuative di realizzazione</w:t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exact" w:line="360"/>
        <w:ind w:left="0" w:right="2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exact" w:line="360"/>
        <w:ind w:left="0" w:right="2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exact" w:line="360"/>
        <w:ind w:left="0" w:right="2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exact" w:line="360"/>
        <w:ind w:left="0" w:right="2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exact" w:line="360"/>
        <w:ind w:left="0" w:right="2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exact" w:line="360"/>
        <w:ind w:left="0" w:right="2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exact" w:line="360"/>
        <w:ind w:left="0" w:right="2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left" w:pos="2407" w:leader="none"/>
        </w:tabs>
        <w:spacing w:lineRule="exact" w:line="360"/>
        <w:ind w:left="0" w:right="28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spacing w:lineRule="exact" w:line="360" w:before="8" w:after="0"/>
        <w:ind w:left="360" w:right="28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Caratteristiche dell’evento</w:t>
      </w:r>
    </w:p>
    <w:tbl>
      <w:tblPr>
        <w:tblW w:w="979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5"/>
        <w:gridCol w:w="3165"/>
        <w:gridCol w:w="2710"/>
      </w:tblGrid>
      <w:tr>
        <w:trPr/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a. rilevanza evento: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internazionale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nazionale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regionale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provinciale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comunale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</w:tc>
      </w:tr>
      <w:tr>
        <w:trPr/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b. storicità dell’evento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dalla XI edizione in poi 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dalla VI alla X edizione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dalla II alla V edizione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prima edizione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</w:tc>
      </w:tr>
      <w:tr>
        <w:trPr/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c. coinvolgimento del mondo della scuola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>alto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medio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basso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nessuno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d. gratuità delle iniziative in programma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tutte iniziative gratuite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fino al 20% di iniziative gratuite sul totale in programma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tutte iniziative a pagamento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</w:tc>
      </w:tr>
    </w:tbl>
    <w:p>
      <w:pPr>
        <w:pStyle w:val="Normal"/>
        <w:spacing w:before="8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spacing w:lineRule="exact" w:line="360" w:before="8" w:after="0"/>
        <w:ind w:left="360" w:right="28" w:hanging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Modalità di finanziamento dell'evento</w:t>
      </w:r>
    </w:p>
    <w:tbl>
      <w:tblPr>
        <w:tblW w:w="97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3"/>
        <w:gridCol w:w="3120"/>
        <w:gridCol w:w="2725"/>
      </w:tblGrid>
      <w:tr>
        <w:trPr/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a.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>livello di autonomia finanziaria ed entità del contributo richiesto rispetto alla spesa complessiva preventivata del progetto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>fino al 20% delle spese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tra il 21% e il 40% delle spese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tra il 41% e 60% delle spese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tra il 61% e il 70% delle spese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b. costo dell'evento (valori a preventivo)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 xml:space="preserve">oltre </w:t>
            </w:r>
            <w:r>
              <w:rPr>
                <w:rFonts w:eastAsia="Arial" w:cs="Arial" w:ascii="Arial" w:hAnsi="Arial"/>
                <w:color w:val="auto"/>
                <w:sz w:val="20"/>
                <w:szCs w:val="20"/>
                <w:lang w:val="it-IT" w:eastAsia="zh-CN" w:bidi="ar-SA"/>
              </w:rPr>
              <w:t>€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 xml:space="preserve"> 50.000,00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 xml:space="preserve">da </w:t>
            </w:r>
            <w:r>
              <w:rPr>
                <w:rFonts w:eastAsia="Arial" w:cs="Arial" w:ascii="Arial" w:hAnsi="Arial"/>
                <w:color w:val="auto"/>
                <w:sz w:val="20"/>
                <w:szCs w:val="20"/>
                <w:lang w:val="it-IT" w:eastAsia="zh-CN" w:bidi="ar-SA"/>
              </w:rPr>
              <w:t xml:space="preserve">€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 xml:space="preserve">25.000,01 a </w:t>
            </w:r>
            <w:r>
              <w:rPr>
                <w:rFonts w:eastAsia="Arial" w:cs="Arial" w:ascii="Arial" w:hAnsi="Arial"/>
                <w:color w:val="auto"/>
                <w:sz w:val="20"/>
                <w:szCs w:val="20"/>
                <w:lang w:val="it-IT" w:eastAsia="zh-CN" w:bidi="ar-SA"/>
              </w:rPr>
              <w:t xml:space="preserve">€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>50.000,00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 xml:space="preserve">da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€ </w:t>
            </w:r>
            <w:r>
              <w:rPr>
                <w:rFonts w:cs="Arial" w:ascii="Arial" w:hAnsi="Arial"/>
                <w:sz w:val="20"/>
                <w:szCs w:val="20"/>
              </w:rPr>
              <w:t xml:space="preserve">10.000,01 a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€ </w:t>
            </w:r>
            <w:r>
              <w:rPr>
                <w:rFonts w:cs="Arial" w:ascii="Arial" w:hAnsi="Arial"/>
                <w:sz w:val="20"/>
                <w:szCs w:val="20"/>
              </w:rPr>
              <w:t xml:space="preserve">25.000,00 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da € 5.000,01 a € 10.000,00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fino a € 5.000,00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spacing w:lineRule="exact" w:line="360"/>
        <w:ind w:left="360" w:right="28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Contenuti dell'evento</w:t>
      </w:r>
    </w:p>
    <w:tbl>
      <w:tblPr>
        <w:tblW w:w="9744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5"/>
        <w:gridCol w:w="3120"/>
        <w:gridCol w:w="2709"/>
      </w:tblGrid>
      <w:tr>
        <w:trPr/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a.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>carattere di originalità e di innovazione dell’evento, per la capacità di utilizzare linguaggi artistici diversi, anche mediante contaminazione dei generi (interdisciplinare e multimediale)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>ottimo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buono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discreto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sufficiente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insufficiente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36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36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b.  capacità di traino per il mondo giovanile locale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>ottimo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buono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discreto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sufficiente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insufficiente</w:t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</w:tc>
      </w:tr>
      <w:tr>
        <w:trPr>
          <w:trHeight w:val="1195" w:hRule="atLeast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c.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>numero di iniziative incluse nel programma (aperte al pubblico)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z w:val="20"/>
                <w:szCs w:val="20"/>
                <w:lang w:val="it-IT" w:eastAsia="zh-CN" w:bidi="ar-SA"/>
              </w:rPr>
              <w:t>oltre 7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da 3 a 7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da 1 a 3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36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36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195" w:hRule="atLeast"/>
        </w:trPr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d. stima dei partecipanti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oltre 1.000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da 501 a 1.000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da 101 a 500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da 51 a 10</w:t>
            </w:r>
            <w:r>
              <w:rPr>
                <w:rFonts w:cs="Arial" w:ascii="Arial" w:hAnsi="Arial"/>
                <w:sz w:val="20"/>
                <w:szCs w:val="20"/>
              </w:rPr>
              <w:t>0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da 1 a 50</w:t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spacing w:lineRule="exact" w:line="360"/>
        <w:ind w:left="360" w:right="28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Promozione dell’evento</w:t>
      </w:r>
    </w:p>
    <w:tbl>
      <w:tblPr>
        <w:tblW w:w="973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5"/>
        <w:gridCol w:w="3118"/>
        <w:gridCol w:w="2760"/>
      </w:tblGrid>
      <w:tr>
        <w:trPr>
          <w:tblHeader w:val="true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a. piano della comunicazione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internazionale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cs="Arial" w:ascii="Arial" w:hAnsi="Arial"/>
                <w:sz w:val="20"/>
                <w:szCs w:val="20"/>
              </w:rPr>
              <w:t>nazionale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regionale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locale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nessuna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690" w:type="dxa"/>
        <w:jc w:val="left"/>
        <w:tblInd w:w="6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3794"/>
        <w:gridCol w:w="5895"/>
      </w:tblGrid>
      <w:tr>
        <w:trPr>
          <w:trHeight w:val="801" w:hRule="atLeast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50" w:after="0"/>
              <w:ind w:left="55" w:hanging="0"/>
              <w:rPr>
                <w:rFonts w:ascii="Arial" w:hAnsi="Arial"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Arial" w:hAnsi="Arial"/>
                <w:b/>
                <w:sz w:val="20"/>
                <w:szCs w:val="20"/>
              </w:rPr>
              <w:t>Altro</w:t>
            </w: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50" w:after="0"/>
              <w:ind w:left="55" w:hanging="0"/>
              <w:rPr>
                <w:rFonts w:ascii="Arial" w:hAnsi="Arial" w:eastAsia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ascii="Arial" w:hAnsi="Arial"/>
                <w:i/>
                <w:sz w:val="20"/>
                <w:szCs w:val="20"/>
              </w:rPr>
              <w:t>Integrare</w:t>
            </w:r>
            <w:r>
              <w:rPr>
                <w:rFonts w:eastAsia="Times New Roman" w:ascii="Arial" w:hAnsi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con</w:t>
            </w:r>
            <w:r>
              <w:rPr>
                <w:rFonts w:eastAsia="Times New Roman" w:ascii="Arial" w:hAnsi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ogni</w:t>
            </w:r>
            <w:r>
              <w:rPr>
                <w:rFonts w:eastAsia="Times New Roman" w:ascii="Arial" w:hAnsi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altro</w:t>
            </w:r>
            <w:r>
              <w:rPr>
                <w:rFonts w:eastAsia="Times New Roman" w:ascii="Arial" w:hAnsi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elemento</w:t>
            </w:r>
            <w:r>
              <w:rPr>
                <w:rFonts w:eastAsia="Times New Roman" w:ascii="Arial" w:hAnsi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che</w:t>
            </w:r>
            <w:r>
              <w:rPr>
                <w:rFonts w:eastAsia="Times New Roman" w:ascii="Arial" w:hAnsi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si</w:t>
            </w:r>
            <w:r>
              <w:rPr>
                <w:rFonts w:eastAsia="Times New Roman" w:ascii="Arial" w:hAnsi="Arial"/>
                <w:i/>
                <w:spacing w:val="-53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ritiene</w:t>
            </w:r>
            <w:r>
              <w:rPr>
                <w:rFonts w:eastAsia="Times New Roman" w:ascii="Arial" w:hAnsi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utile</w:t>
            </w:r>
            <w:r>
              <w:rPr>
                <w:rFonts w:eastAsia="Times New Roman" w:ascii="Arial" w:hAnsi="Arial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inserire</w:t>
            </w:r>
          </w:p>
        </w:tc>
      </w:tr>
    </w:tbl>
    <w:p>
      <w:pPr>
        <w:pStyle w:val="Corpodeltesto"/>
        <w:tabs>
          <w:tab w:val="clear" w:pos="720"/>
          <w:tab w:val="left" w:pos="5198" w:leader="none"/>
        </w:tabs>
        <w:spacing w:before="70" w:after="0"/>
        <w:ind w:right="1475" w:hanging="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20"/>
          <w:tab w:val="left" w:pos="5198" w:leader="none"/>
        </w:tabs>
        <w:spacing w:before="70" w:after="0"/>
        <w:ind w:right="1475" w:hanging="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Data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luogo                                                                           Legale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Rappresentante</w:t>
      </w:r>
    </w:p>
    <w:p>
      <w:pPr>
        <w:pStyle w:val="Corpodeltesto"/>
        <w:tabs>
          <w:tab w:val="clear" w:pos="720"/>
          <w:tab w:val="left" w:pos="2001" w:leader="none"/>
        </w:tabs>
        <w:spacing w:before="126" w:after="0"/>
        <w:ind w:right="1458" w:hanging="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spacing w:lineRule="exact" w:line="20"/>
        <w:ind w:left="1006" w:hanging="0"/>
        <w:rPr>
          <w:sz w:val="2"/>
        </w:rPr>
      </w:pPr>
      <w:r>
        <w:rPr/>
        <mc:AlternateContent>
          <mc:Choice Requires="wpg">
            <w:drawing>
              <wp:inline distT="5715" distB="6985" distL="6985" distR="12065">
                <wp:extent cx="1203325" cy="9525"/>
                <wp:effectExtent l="6985" t="5715" r="12065" b="6985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2760" cy="9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02760" cy="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90" h="0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  <a:moveTo>
                                  <a:pt x="444" y="0"/>
                                </a:moveTo>
                                <a:lnTo>
                                  <a:pt x="775" y="0"/>
                                </a:lnTo>
                                <a:moveTo>
                                  <a:pt x="778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11" y="0"/>
                                </a:moveTo>
                                <a:lnTo>
                                  <a:pt x="1332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666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1.75pt;width:94.7pt;height:0.7pt" coordorigin="0,-35" coordsize="1894,14"/>
            </w:pict>
          </mc:Fallback>
        </mc:AlternateContent>
      </w:r>
    </w:p>
    <w:sectPr>
      <w:footerReference w:type="default" r:id="rId2"/>
      <w:type w:val="nextPage"/>
      <w:pgSz w:w="11906" w:h="16838"/>
      <w:pgMar w:left="880" w:right="880" w:header="0" w:top="1380" w:footer="720" w:bottom="77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0645" cy="157480"/>
              <wp:effectExtent l="0" t="0" r="0" b="0"/>
              <wp:wrapSquare wrapText="bothSides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20" cy="156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  <w:rFonts w:cs="Microsoft Sans Serif"/>
                            </w:rPr>
                          </w:pP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stroked="f" style="position:absolute;margin-left:500.95pt;margin-top:0.05pt;width:6.25pt;height:12.3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  <w:rFonts w:cs="Microsoft Sans Serif"/>
                      </w:rPr>
                    </w:pP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637ea"/>
    <w:pPr>
      <w:widowControl w:val="false"/>
      <w:suppressAutoHyphens w:val="true"/>
      <w:bidi w:val="0"/>
      <w:spacing w:before="0" w:after="0"/>
      <w:jc w:val="left"/>
    </w:pPr>
    <w:rPr>
      <w:rFonts w:ascii="Microsoft Sans Serif" w:hAnsi="Microsoft Sans Serif" w:eastAsia="Calibri" w:cs="Microsoft Sans Serif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9"/>
    <w:qFormat/>
    <w:rsid w:val="00e637ea"/>
    <w:pPr>
      <w:spacing w:before="32" w:after="0"/>
      <w:ind w:right="246" w:hanging="0"/>
      <w:jc w:val="right"/>
      <w:outlineLvl w:val="0"/>
    </w:pPr>
    <w:rPr>
      <w:rFonts w:ascii="Arial" w:hAnsi="Arial" w:cs="Arial"/>
      <w:b/>
      <w:bCs/>
      <w:sz w:val="28"/>
      <w:szCs w:val="28"/>
    </w:rPr>
  </w:style>
  <w:style w:type="paragraph" w:styleId="Titolo2">
    <w:name w:val="Heading 2"/>
    <w:basedOn w:val="Normal"/>
    <w:link w:val="Titolo2Carattere"/>
    <w:uiPriority w:val="99"/>
    <w:qFormat/>
    <w:rsid w:val="00e637ea"/>
    <w:pPr>
      <w:spacing w:before="31" w:after="0"/>
      <w:ind w:right="294" w:hanging="0"/>
      <w:jc w:val="right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"/>
    <w:link w:val="Titolo3Carattere"/>
    <w:uiPriority w:val="99"/>
    <w:qFormat/>
    <w:rsid w:val="00e637ea"/>
    <w:pPr>
      <w:ind w:left="252" w:hanging="0"/>
      <w:outlineLvl w:val="2"/>
    </w:pPr>
    <w:rPr>
      <w:rFonts w:ascii="Arial" w:hAnsi="Arial"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9"/>
    <w:qFormat/>
    <w:locked/>
    <w:rsid w:val="00083f98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Titolo2Carattere" w:customStyle="1">
    <w:name w:val="Titolo 2 Carattere"/>
    <w:basedOn w:val="DefaultParagraphFont"/>
    <w:link w:val="Titolo2"/>
    <w:uiPriority w:val="99"/>
    <w:semiHidden/>
    <w:qFormat/>
    <w:locked/>
    <w:rsid w:val="00083f9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Titolo3Carattere" w:customStyle="1">
    <w:name w:val="Titolo 3 Carattere"/>
    <w:basedOn w:val="DefaultParagraphFont"/>
    <w:link w:val="Titolo3"/>
    <w:uiPriority w:val="99"/>
    <w:semiHidden/>
    <w:qFormat/>
    <w:locked/>
    <w:rsid w:val="00083f98"/>
    <w:rPr>
      <w:rFonts w:ascii="Cambria" w:hAnsi="Cambria" w:cs="Times New Roman"/>
      <w:b/>
      <w:bCs/>
      <w:sz w:val="26"/>
      <w:szCs w:val="26"/>
      <w:lang w:eastAsia="en-US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locked/>
    <w:rsid w:val="00083f98"/>
    <w:rPr>
      <w:rFonts w:ascii="Microsoft Sans Serif" w:hAnsi="Microsoft Sans Serif" w:cs="Microsoft Sans Serif"/>
      <w:lang w:eastAsia="en-US"/>
    </w:rPr>
  </w:style>
  <w:style w:type="character" w:styleId="CollegamentoInternet">
    <w:name w:val="Collegamento Internet"/>
    <w:basedOn w:val="DefaultParagraphFont"/>
    <w:uiPriority w:val="99"/>
    <w:rsid w:val="004b1d12"/>
    <w:rPr>
      <w:rFonts w:cs="Times New Roman"/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qFormat/>
    <w:rsid w:val="00b53d15"/>
    <w:rPr>
      <w:rFonts w:cs="Times New Roman"/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locked/>
    <w:rsid w:val="00b53d15"/>
    <w:rPr>
      <w:rFonts w:ascii="Microsoft Sans Serif" w:hAnsi="Microsoft Sans Serif" w:cs="Microsoft Sans Serif"/>
      <w:sz w:val="20"/>
      <w:szCs w:val="20"/>
      <w:lang w:val="it-IT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locked/>
    <w:rsid w:val="00b53d15"/>
    <w:rPr>
      <w:rFonts w:ascii="Microsoft Sans Serif" w:hAnsi="Microsoft Sans Serif" w:cs="Microsoft Sans Serif"/>
      <w:b/>
      <w:bCs/>
      <w:sz w:val="20"/>
      <w:szCs w:val="20"/>
      <w:lang w:val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b53d15"/>
    <w:rPr>
      <w:rFonts w:ascii="Segoe UI" w:hAnsi="Segoe UI" w:cs="Segoe UI"/>
      <w:sz w:val="18"/>
      <w:szCs w:val="18"/>
      <w:lang w:val="it-IT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locked/>
    <w:rsid w:val="000e2f05"/>
    <w:rPr>
      <w:rFonts w:ascii="Microsoft Sans Serif" w:hAnsi="Microsoft Sans Serif" w:cs="Microsoft Sans Serif"/>
      <w:sz w:val="20"/>
      <w:szCs w:val="20"/>
      <w:lang w:val="it-IT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0e2f05"/>
    <w:rPr>
      <w:rFonts w:cs="Times New Roman"/>
      <w:vertAlign w:val="superscrip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ea78c1"/>
    <w:rPr>
      <w:rFonts w:ascii="Microsoft Sans Serif" w:hAnsi="Microsoft Sans Serif" w:cs="Microsoft Sans Serif"/>
      <w:lang w:eastAsia="en-US"/>
    </w:rPr>
  </w:style>
  <w:style w:type="character" w:styleId="Pagenumber">
    <w:name w:val="page number"/>
    <w:basedOn w:val="DefaultParagraphFont"/>
    <w:uiPriority w:val="99"/>
    <w:qFormat/>
    <w:rsid w:val="00740251"/>
    <w:rPr>
      <w:rFonts w:cs="Times New Roman"/>
    </w:rPr>
  </w:style>
  <w:style w:type="character" w:styleId="WW8Num6z0">
    <w:name w:val="WW8Num6z0"/>
    <w:qFormat/>
    <w:rPr>
      <w:rFonts w:ascii="Wingdings" w:hAnsi="Wingdings" w:cs="Arial"/>
      <w:b w:val="false"/>
      <w:bCs/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e637ea"/>
    <w:pPr/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e637ea"/>
    <w:pPr>
      <w:ind w:left="1385" w:hanging="320"/>
    </w:pPr>
    <w:rPr/>
  </w:style>
  <w:style w:type="paragraph" w:styleId="TableParagraph" w:customStyle="1">
    <w:name w:val="Table Paragraph"/>
    <w:basedOn w:val="Normal"/>
    <w:uiPriority w:val="99"/>
    <w:qFormat/>
    <w:rsid w:val="00e637ea"/>
    <w:pPr/>
    <w:rPr/>
  </w:style>
  <w:style w:type="paragraph" w:styleId="Annotationtext">
    <w:name w:val="annotation text"/>
    <w:basedOn w:val="Normal"/>
    <w:link w:val="TestocommentoCarattere"/>
    <w:uiPriority w:val="99"/>
    <w:semiHidden/>
    <w:qFormat/>
    <w:rsid w:val="00b53d1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qFormat/>
    <w:rsid w:val="00b53d15"/>
    <w:pPr/>
    <w:rPr>
      <w:b/>
      <w:bCs/>
    </w:rPr>
  </w:style>
  <w:style w:type="paragraph" w:styleId="Revision">
    <w:name w:val="Revision"/>
    <w:uiPriority w:val="99"/>
    <w:semiHidden/>
    <w:qFormat/>
    <w:rsid w:val="00b53d15"/>
    <w:pPr>
      <w:widowControl/>
      <w:suppressAutoHyphens w:val="true"/>
      <w:bidi w:val="0"/>
      <w:spacing w:before="0" w:after="0"/>
      <w:jc w:val="left"/>
    </w:pPr>
    <w:rPr>
      <w:rFonts w:ascii="Microsoft Sans Serif" w:hAnsi="Microsoft Sans Serif" w:eastAsia="Calibri" w:cs="Microsoft Sans Serif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b53d15"/>
    <w:pPr/>
    <w:rPr>
      <w:rFonts w:ascii="Segoe UI" w:hAnsi="Segoe UI" w:cs="Segoe UI"/>
      <w:sz w:val="18"/>
      <w:szCs w:val="18"/>
    </w:rPr>
  </w:style>
  <w:style w:type="paragraph" w:styleId="Notaapidipagina">
    <w:name w:val="Footnote Text"/>
    <w:basedOn w:val="Normal"/>
    <w:link w:val="TestonotaapidipaginaCarattere"/>
    <w:uiPriority w:val="99"/>
    <w:semiHidden/>
    <w:rsid w:val="000e2f05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rsid w:val="0074025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eWeb1" w:customStyle="1">
    <w:name w:val="Normale (Web)1"/>
    <w:basedOn w:val="Normal"/>
    <w:qFormat/>
    <w:rsid w:val="00a12e4e"/>
    <w:pPr>
      <w:widowControl/>
      <w:suppressAutoHyphens w:val="true"/>
      <w:spacing w:before="280" w:after="119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estodelblocco1" w:customStyle="1">
    <w:name w:val="Testo del blocco1"/>
    <w:basedOn w:val="Normal"/>
    <w:qFormat/>
    <w:rsid w:val="00b9246c"/>
    <w:pPr>
      <w:tabs>
        <w:tab w:val="clear" w:pos="720"/>
        <w:tab w:val="left" w:pos="284" w:leader="none"/>
      </w:tabs>
      <w:suppressAutoHyphens w:val="true"/>
      <w:spacing w:lineRule="exact" w:line="360"/>
      <w:ind w:left="284" w:right="28" w:hanging="284"/>
      <w:jc w:val="both"/>
    </w:pPr>
    <w:rPr>
      <w:rFonts w:ascii="Arial" w:hAnsi="Arial" w:eastAsia="Times New Roman" w:cs="Arial"/>
      <w:sz w:val="20"/>
      <w:szCs w:val="20"/>
      <w:lang w:eastAsia="zh-CN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6">
    <w:name w:val="WW8Num6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e637ea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LibreOffice/7.0.4.2$Windows_X86_64 LibreOffice_project/dcf040e67528d9187c66b2379df5ea4407429775</Application>
  <AppVersion>15.0000</AppVersion>
  <Pages>2</Pages>
  <Words>346</Words>
  <Characters>1749</Characters>
  <CharactersWithSpaces>2095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2023-06-08T12:16:00Z</dcterms:created>
  <dc:creator>M06440</dc:creator>
  <dc:description/>
  <dc:language>it-IT</dc:language>
  <cp:lastModifiedBy/>
  <cp:lastPrinted>2024-06-11T09:58:43Z</cp:lastPrinted>
  <dcterms:modified xsi:type="dcterms:W3CDTF">2024-06-11T10:08:14Z</dcterms:modified>
  <cp:revision>12</cp:revision>
  <dc:subject/>
  <dc:title>DD   2023 - Allegato A Piccoli Eventi 2023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3.0.2.8660</vt:lpwstr>
  </property>
</Properties>
</file>